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302ABBEC" w:rsidR="006157A0" w:rsidRPr="00B9501B" w:rsidRDefault="00A62365" w:rsidP="00B9501B">
      <w:pPr>
        <w:jc w:val="center"/>
        <w:rPr>
          <w:rFonts w:ascii="Times New Roman" w:hAnsi="Times New Roman" w:cs="Times New Roman"/>
          <w:b/>
        </w:rPr>
      </w:pPr>
      <w:r>
        <w:rPr>
          <w:rFonts w:ascii="Times New Roman" w:eastAsia="Calibri" w:hAnsi="Times New Roman" w:cs="Times New Roman"/>
          <w:b/>
          <w:bCs/>
          <w:caps/>
          <w:sz w:val="24"/>
          <w:szCs w:val="24"/>
        </w:rPr>
        <w:t>„</w:t>
      </w:r>
      <w:r w:rsidR="00327DA2" w:rsidRPr="00327DA2">
        <w:rPr>
          <w:rFonts w:ascii="Times New Roman" w:hAnsi="Times New Roman" w:cs="Times New Roman"/>
          <w:b/>
          <w:sz w:val="24"/>
          <w:szCs w:val="24"/>
        </w:rPr>
        <w:t>REALIOJO LAIKO SIMULIACIJOS HIL PLATFORMOS ĮRANGA</w:t>
      </w:r>
      <w:r>
        <w:rPr>
          <w:rFonts w:ascii="Times New Roman" w:eastAsia="Calibri" w:hAnsi="Times New Roman" w:cs="Times New Roman"/>
          <w:b/>
          <w:bCs/>
          <w:caps/>
          <w:sz w:val="24"/>
          <w:szCs w:val="24"/>
        </w:rPr>
        <w:t>“</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5108"/>
        <w:gridCol w:w="992"/>
        <w:gridCol w:w="2693"/>
      </w:tblGrid>
      <w:tr w:rsidR="00D037DF" w:rsidRPr="00562D1D" w14:paraId="68F004DE" w14:textId="293BACEE" w:rsidTr="0089486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5108"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992"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7A7D39" w:rsidRPr="00562D1D" w14:paraId="11F44A72" w14:textId="77777777" w:rsidTr="00331600">
        <w:trPr>
          <w:trHeight w:val="362"/>
        </w:trPr>
        <w:tc>
          <w:tcPr>
            <w:tcW w:w="846" w:type="dxa"/>
            <w:shd w:val="clear" w:color="auto" w:fill="FFFFFF"/>
            <w:vAlign w:val="center"/>
          </w:tcPr>
          <w:p w14:paraId="37829B3E" w14:textId="77777777" w:rsidR="007A7D39" w:rsidRPr="00562D1D" w:rsidRDefault="007A7D39"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p>
        </w:tc>
        <w:tc>
          <w:tcPr>
            <w:tcW w:w="5108" w:type="dxa"/>
            <w:shd w:val="clear" w:color="auto" w:fill="FFFFFF"/>
          </w:tcPr>
          <w:p w14:paraId="288A63DB" w14:textId="098F0FD7" w:rsidR="007A7D39" w:rsidRPr="0089486D" w:rsidRDefault="008C402D" w:rsidP="000505FC">
            <w:pPr>
              <w:spacing w:after="240" w:line="240" w:lineRule="auto"/>
              <w:ind w:firstLine="0"/>
              <w:jc w:val="left"/>
              <w:rPr>
                <w:rFonts w:ascii="Times New Roman" w:eastAsia="Calibri" w:hAnsi="Times New Roman" w:cs="Times New Roman"/>
                <w:b/>
                <w:bCs/>
                <w:sz w:val="22"/>
                <w:szCs w:val="22"/>
              </w:rPr>
            </w:pPr>
            <w:r w:rsidRPr="0089486D">
              <w:rPr>
                <w:rFonts w:ascii="Times New Roman" w:eastAsia="Calibri" w:hAnsi="Times New Roman" w:cs="Times New Roman"/>
                <w:b/>
                <w:bCs/>
                <w:sz w:val="22"/>
                <w:szCs w:val="22"/>
              </w:rPr>
              <w:t>Realiojo laiko simuliacijos HIL platformoje įranga</w:t>
            </w:r>
          </w:p>
        </w:tc>
        <w:tc>
          <w:tcPr>
            <w:tcW w:w="992" w:type="dxa"/>
            <w:tcBorders>
              <w:tl2br w:val="single" w:sz="4" w:space="0" w:color="auto"/>
              <w:tr2bl w:val="single" w:sz="4" w:space="0" w:color="auto"/>
            </w:tcBorders>
            <w:shd w:val="clear" w:color="auto" w:fill="FFFFFF"/>
            <w:vAlign w:val="center"/>
          </w:tcPr>
          <w:p w14:paraId="6025833A" w14:textId="77777777" w:rsidR="007A7D39" w:rsidRDefault="007A7D39"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2693" w:type="dxa"/>
            <w:tcBorders>
              <w:tl2br w:val="single" w:sz="4" w:space="0" w:color="auto"/>
              <w:tr2bl w:val="single" w:sz="4" w:space="0" w:color="auto"/>
            </w:tcBorders>
            <w:shd w:val="clear" w:color="auto" w:fill="FFFFFF"/>
            <w:vAlign w:val="center"/>
          </w:tcPr>
          <w:p w14:paraId="1A282A87" w14:textId="77777777" w:rsidR="007A7D39" w:rsidRPr="00562D1D" w:rsidRDefault="007A7D39"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7A7D39" w:rsidRPr="00562D1D" w14:paraId="0F98A09F" w14:textId="77777777" w:rsidTr="0089486D">
        <w:trPr>
          <w:trHeight w:val="362"/>
        </w:trPr>
        <w:tc>
          <w:tcPr>
            <w:tcW w:w="846" w:type="dxa"/>
            <w:shd w:val="clear" w:color="auto" w:fill="FFFFFF"/>
            <w:vAlign w:val="center"/>
          </w:tcPr>
          <w:p w14:paraId="4AE924FB" w14:textId="1006D76A" w:rsidR="007A7D39" w:rsidRPr="00562D1D" w:rsidRDefault="008C402D"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5108" w:type="dxa"/>
            <w:shd w:val="clear" w:color="auto" w:fill="FFFFFF"/>
          </w:tcPr>
          <w:p w14:paraId="6D3C9C07" w14:textId="62E2D86D" w:rsidR="007A7D39" w:rsidRPr="0089486D" w:rsidRDefault="00963716" w:rsidP="000505FC">
            <w:pPr>
              <w:spacing w:after="240" w:line="240" w:lineRule="auto"/>
              <w:ind w:firstLine="0"/>
              <w:jc w:val="left"/>
              <w:rPr>
                <w:rFonts w:ascii="Times New Roman" w:eastAsia="Calibri" w:hAnsi="Times New Roman" w:cs="Times New Roman"/>
                <w:bCs/>
                <w:sz w:val="22"/>
                <w:szCs w:val="22"/>
              </w:rPr>
            </w:pPr>
            <w:r w:rsidRPr="0089486D">
              <w:rPr>
                <w:rFonts w:ascii="Times New Roman" w:hAnsi="Times New Roman" w:cs="Times New Roman"/>
                <w:bCs/>
                <w:sz w:val="22"/>
                <w:szCs w:val="22"/>
              </w:rPr>
              <w:t>HIL platformos branduolio modernizavimo įrangos komplektas</w:t>
            </w:r>
            <w:r w:rsidR="00EB40FF">
              <w:rPr>
                <w:rFonts w:ascii="Times New Roman" w:hAnsi="Times New Roman" w:cs="Times New Roman"/>
                <w:bCs/>
                <w:sz w:val="22"/>
                <w:szCs w:val="22"/>
              </w:rPr>
              <w:t>.</w:t>
            </w:r>
          </w:p>
        </w:tc>
        <w:tc>
          <w:tcPr>
            <w:tcW w:w="992" w:type="dxa"/>
            <w:shd w:val="clear" w:color="auto" w:fill="FFFFFF"/>
            <w:vAlign w:val="center"/>
          </w:tcPr>
          <w:p w14:paraId="493AB97F" w14:textId="4709BA40" w:rsidR="007A7D39" w:rsidRDefault="008C402D"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kompl</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6CEB07D6" w14:textId="77777777" w:rsidR="007A7D39" w:rsidRPr="00562D1D" w:rsidRDefault="007A7D39"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7A7D39" w:rsidRPr="00562D1D" w14:paraId="3515FF5E" w14:textId="77777777" w:rsidTr="0089486D">
        <w:trPr>
          <w:trHeight w:val="362"/>
        </w:trPr>
        <w:tc>
          <w:tcPr>
            <w:tcW w:w="846" w:type="dxa"/>
            <w:shd w:val="clear" w:color="auto" w:fill="FFFFFF"/>
            <w:vAlign w:val="center"/>
          </w:tcPr>
          <w:p w14:paraId="7BD5C775" w14:textId="40140AF7" w:rsidR="007A7D39" w:rsidRPr="00562D1D" w:rsidRDefault="008C402D"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5108" w:type="dxa"/>
            <w:shd w:val="clear" w:color="auto" w:fill="FFFFFF"/>
          </w:tcPr>
          <w:p w14:paraId="5351C1B9" w14:textId="3D117C85" w:rsidR="007A7D39" w:rsidRPr="0089486D" w:rsidRDefault="00812FA9" w:rsidP="000505FC">
            <w:pPr>
              <w:spacing w:after="240" w:line="240" w:lineRule="auto"/>
              <w:ind w:firstLine="0"/>
              <w:jc w:val="left"/>
              <w:rPr>
                <w:rFonts w:ascii="Times New Roman" w:eastAsia="Calibri" w:hAnsi="Times New Roman" w:cs="Times New Roman"/>
                <w:bCs/>
                <w:sz w:val="22"/>
                <w:szCs w:val="22"/>
              </w:rPr>
            </w:pPr>
            <w:r w:rsidRPr="0089486D">
              <w:rPr>
                <w:rFonts w:ascii="Times New Roman" w:hAnsi="Times New Roman" w:cs="Times New Roman"/>
                <w:bCs/>
                <w:sz w:val="22"/>
                <w:szCs w:val="22"/>
              </w:rPr>
              <w:t>Paskirstytų sistemų modeliavimo ir testavimo įrangos komplektas</w:t>
            </w:r>
            <w:r w:rsidR="00EB40FF">
              <w:rPr>
                <w:rFonts w:ascii="Times New Roman" w:hAnsi="Times New Roman" w:cs="Times New Roman"/>
                <w:bCs/>
                <w:sz w:val="22"/>
                <w:szCs w:val="22"/>
              </w:rPr>
              <w:t>.</w:t>
            </w:r>
          </w:p>
        </w:tc>
        <w:tc>
          <w:tcPr>
            <w:tcW w:w="992" w:type="dxa"/>
            <w:shd w:val="clear" w:color="auto" w:fill="FFFFFF"/>
            <w:vAlign w:val="center"/>
          </w:tcPr>
          <w:p w14:paraId="0281B78B" w14:textId="1FD4F00C" w:rsidR="007A7D39" w:rsidRDefault="008C402D"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kompl</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456B0119" w14:textId="77777777" w:rsidR="007A7D39" w:rsidRPr="00562D1D" w:rsidRDefault="007A7D39"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562D1D" w14:paraId="2393DCFA" w14:textId="2A2766C4" w:rsidTr="0089486D">
        <w:trPr>
          <w:trHeight w:val="362"/>
        </w:trPr>
        <w:tc>
          <w:tcPr>
            <w:tcW w:w="846" w:type="dxa"/>
            <w:shd w:val="clear" w:color="auto" w:fill="FFFFFF"/>
            <w:vAlign w:val="center"/>
            <w:hideMark/>
          </w:tcPr>
          <w:p w14:paraId="5AF7ACF0" w14:textId="753A098D" w:rsidR="00D037DF" w:rsidRPr="00562D1D" w:rsidRDefault="008C402D"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5108" w:type="dxa"/>
          </w:tcPr>
          <w:p w14:paraId="6AB2496D" w14:textId="24486029" w:rsidR="008F5821" w:rsidRPr="0089486D" w:rsidRDefault="0089486D" w:rsidP="0089486D">
            <w:pPr>
              <w:spacing w:line="240" w:lineRule="auto"/>
              <w:ind w:firstLine="0"/>
              <w:jc w:val="left"/>
              <w:rPr>
                <w:rFonts w:ascii="Times New Roman" w:hAnsi="Times New Roman" w:cs="Times New Roman"/>
                <w:bCs/>
                <w:sz w:val="22"/>
                <w:szCs w:val="22"/>
              </w:rPr>
            </w:pPr>
            <w:r w:rsidRPr="0089486D">
              <w:rPr>
                <w:rFonts w:ascii="Times New Roman" w:hAnsi="Times New Roman" w:cs="Times New Roman"/>
                <w:bCs/>
                <w:sz w:val="22"/>
                <w:szCs w:val="22"/>
              </w:rPr>
              <w:t>HIL platformos plėtros ir pramoninio lygio valdiklių testavimas EtherCAT Master modulio komplektas.</w:t>
            </w:r>
          </w:p>
        </w:tc>
        <w:tc>
          <w:tcPr>
            <w:tcW w:w="992" w:type="dxa"/>
            <w:shd w:val="clear" w:color="auto" w:fill="FFFFFF"/>
            <w:vAlign w:val="center"/>
          </w:tcPr>
          <w:p w14:paraId="54B7DD6C" w14:textId="294F03AE"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sidR="008C402D">
              <w:rPr>
                <w:rFonts w:ascii="Times New Roman" w:eastAsia="Times New Roman" w:hAnsi="Times New Roman" w:cs="Times New Roman"/>
                <w:spacing w:val="-1"/>
                <w:sz w:val="22"/>
                <w:szCs w:val="22"/>
              </w:rPr>
              <w:t>kompl</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E600DB" w:rsidRPr="00234E6E" w14:paraId="5550292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B525EB1" w14:textId="12CD0494" w:rsidR="00E600DB" w:rsidRPr="00234E6E" w:rsidRDefault="00E600DB" w:rsidP="00E600DB">
            <w:pPr>
              <w:spacing w:after="240" w:line="240" w:lineRule="auto"/>
              <w:jc w:val="right"/>
              <w:rPr>
                <w:rFonts w:eastAsia="Calibri"/>
                <w:b/>
                <w:color w:val="000000"/>
                <w:sz w:val="22"/>
                <w:szCs w:val="22"/>
              </w:rPr>
            </w:pPr>
            <w:r w:rsidRPr="00234E6E">
              <w:rPr>
                <w:b/>
                <w:bCs/>
                <w:color w:val="000000"/>
                <w:sz w:val="22"/>
                <w:szCs w:val="22"/>
              </w:rPr>
              <w:t xml:space="preserve">Bendra pasiūlymo kaina </w:t>
            </w:r>
            <w:r>
              <w:rPr>
                <w:b/>
                <w:bCs/>
                <w:color w:val="000000"/>
                <w:sz w:val="22"/>
                <w:szCs w:val="22"/>
              </w:rPr>
              <w:t xml:space="preserve">Eur </w:t>
            </w:r>
            <w:r>
              <w:rPr>
                <w:b/>
                <w:bCs/>
                <w:color w:val="000000"/>
                <w:sz w:val="22"/>
                <w:szCs w:val="22"/>
              </w:rPr>
              <w:t>be</w:t>
            </w:r>
            <w:r w:rsidRPr="00234E6E">
              <w:rPr>
                <w:b/>
                <w:bCs/>
                <w:color w:val="000000"/>
                <w:sz w:val="22"/>
                <w:szCs w:val="22"/>
              </w:rPr>
              <w:t xml:space="preserve">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62078397" w14:textId="77777777" w:rsidR="00E600DB" w:rsidRPr="00234E6E" w:rsidRDefault="00E600DB" w:rsidP="00E600DB">
            <w:pPr>
              <w:spacing w:after="240" w:line="240" w:lineRule="auto"/>
              <w:rPr>
                <w:rFonts w:eastAsia="Calibri"/>
                <w:color w:val="000000"/>
                <w:sz w:val="22"/>
                <w:szCs w:val="22"/>
              </w:rPr>
            </w:pPr>
          </w:p>
        </w:tc>
      </w:tr>
      <w:tr w:rsidR="00E600DB"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E600DB" w:rsidRPr="00234E6E" w:rsidRDefault="00E600DB" w:rsidP="00E600DB">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E600DB" w:rsidRPr="00234E6E" w:rsidRDefault="00E600DB" w:rsidP="00E600DB">
            <w:pPr>
              <w:spacing w:after="240" w:line="240" w:lineRule="auto"/>
              <w:rPr>
                <w:rFonts w:eastAsia="Calibri"/>
                <w:color w:val="000000"/>
                <w:sz w:val="22"/>
                <w:szCs w:val="22"/>
              </w:rPr>
            </w:pPr>
          </w:p>
        </w:tc>
      </w:tr>
      <w:tr w:rsidR="00E600DB"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E600DB" w:rsidRPr="00234E6E" w:rsidRDefault="00E600DB" w:rsidP="00E600DB">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E600DB" w:rsidRPr="00234E6E" w:rsidRDefault="00E600DB" w:rsidP="00E600DB">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1B1DE" w14:textId="77777777" w:rsidR="00700064" w:rsidRDefault="00700064" w:rsidP="004A3B2B">
      <w:pPr>
        <w:spacing w:line="240" w:lineRule="auto"/>
      </w:pPr>
      <w:r>
        <w:separator/>
      </w:r>
    </w:p>
  </w:endnote>
  <w:endnote w:type="continuationSeparator" w:id="0">
    <w:p w14:paraId="77B5362B" w14:textId="77777777" w:rsidR="00700064" w:rsidRDefault="00700064"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1477" w14:textId="77777777" w:rsidR="00700064" w:rsidRDefault="00700064" w:rsidP="004A3B2B">
      <w:pPr>
        <w:spacing w:line="240" w:lineRule="auto"/>
      </w:pPr>
      <w:r>
        <w:separator/>
      </w:r>
    </w:p>
  </w:footnote>
  <w:footnote w:type="continuationSeparator" w:id="0">
    <w:p w14:paraId="286E309E" w14:textId="77777777" w:rsidR="00700064" w:rsidRDefault="00700064"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47A17"/>
    <w:rsid w:val="001559A0"/>
    <w:rsid w:val="00162DD8"/>
    <w:rsid w:val="00165E67"/>
    <w:rsid w:val="001B2FF6"/>
    <w:rsid w:val="002217F3"/>
    <w:rsid w:val="00226566"/>
    <w:rsid w:val="00256A79"/>
    <w:rsid w:val="002A409B"/>
    <w:rsid w:val="002A455C"/>
    <w:rsid w:val="002B6D8E"/>
    <w:rsid w:val="002D09B7"/>
    <w:rsid w:val="002E2526"/>
    <w:rsid w:val="00304D1E"/>
    <w:rsid w:val="00327DA2"/>
    <w:rsid w:val="00331600"/>
    <w:rsid w:val="00337944"/>
    <w:rsid w:val="00347F3A"/>
    <w:rsid w:val="0039085D"/>
    <w:rsid w:val="003B022E"/>
    <w:rsid w:val="003C20A4"/>
    <w:rsid w:val="00405987"/>
    <w:rsid w:val="0041796C"/>
    <w:rsid w:val="004821DC"/>
    <w:rsid w:val="00484F68"/>
    <w:rsid w:val="00487E1E"/>
    <w:rsid w:val="004A3B2B"/>
    <w:rsid w:val="004A65BA"/>
    <w:rsid w:val="004B44D1"/>
    <w:rsid w:val="004B6C66"/>
    <w:rsid w:val="004C568E"/>
    <w:rsid w:val="005005D0"/>
    <w:rsid w:val="00524F13"/>
    <w:rsid w:val="00562D1D"/>
    <w:rsid w:val="00587A38"/>
    <w:rsid w:val="005B7AAF"/>
    <w:rsid w:val="005C36CB"/>
    <w:rsid w:val="006157A0"/>
    <w:rsid w:val="0062602D"/>
    <w:rsid w:val="00700064"/>
    <w:rsid w:val="00700B1D"/>
    <w:rsid w:val="00703D9C"/>
    <w:rsid w:val="00743159"/>
    <w:rsid w:val="0075574D"/>
    <w:rsid w:val="0077026D"/>
    <w:rsid w:val="0077622F"/>
    <w:rsid w:val="0078730D"/>
    <w:rsid w:val="007A1EE3"/>
    <w:rsid w:val="007A7604"/>
    <w:rsid w:val="007A7D39"/>
    <w:rsid w:val="007E6A9B"/>
    <w:rsid w:val="007E7842"/>
    <w:rsid w:val="007F729A"/>
    <w:rsid w:val="00812FA9"/>
    <w:rsid w:val="008405A0"/>
    <w:rsid w:val="00845576"/>
    <w:rsid w:val="0089486D"/>
    <w:rsid w:val="008B3919"/>
    <w:rsid w:val="008C402D"/>
    <w:rsid w:val="008E4CD0"/>
    <w:rsid w:val="008F5821"/>
    <w:rsid w:val="008F5C7F"/>
    <w:rsid w:val="008F61C3"/>
    <w:rsid w:val="00963716"/>
    <w:rsid w:val="009862B9"/>
    <w:rsid w:val="00A33C24"/>
    <w:rsid w:val="00A45430"/>
    <w:rsid w:val="00A479A2"/>
    <w:rsid w:val="00A62365"/>
    <w:rsid w:val="00A66C99"/>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72DC2"/>
    <w:rsid w:val="00C816CD"/>
    <w:rsid w:val="00C82801"/>
    <w:rsid w:val="00C87C4D"/>
    <w:rsid w:val="00CC3A02"/>
    <w:rsid w:val="00CE4CD2"/>
    <w:rsid w:val="00D006B4"/>
    <w:rsid w:val="00D0294F"/>
    <w:rsid w:val="00D037DF"/>
    <w:rsid w:val="00D058F9"/>
    <w:rsid w:val="00D11A0D"/>
    <w:rsid w:val="00D53480"/>
    <w:rsid w:val="00D77E87"/>
    <w:rsid w:val="00D81BF8"/>
    <w:rsid w:val="00D964AA"/>
    <w:rsid w:val="00E375EE"/>
    <w:rsid w:val="00E600DB"/>
    <w:rsid w:val="00E74270"/>
    <w:rsid w:val="00E8016C"/>
    <w:rsid w:val="00EB3AC9"/>
    <w:rsid w:val="00EB40FF"/>
    <w:rsid w:val="00EC0FE5"/>
    <w:rsid w:val="00EC1BD5"/>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3047</Words>
  <Characters>1737</Characters>
  <Application>Microsoft Office Word</Application>
  <DocSecurity>0</DocSecurity>
  <Lines>14</Lines>
  <Paragraphs>9</Paragraphs>
  <ScaleCrop>false</ScaleCrop>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32</cp:revision>
  <dcterms:created xsi:type="dcterms:W3CDTF">2025-08-19T07:22:00Z</dcterms:created>
  <dcterms:modified xsi:type="dcterms:W3CDTF">2026-05-21T11:52:00Z</dcterms:modified>
</cp:coreProperties>
</file>